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A65C" w14:textId="62A01F89" w:rsidR="00F91702" w:rsidRPr="00837622" w:rsidRDefault="00D66A90" w:rsidP="00F91702">
      <w:pPr>
        <w:autoSpaceDE w:val="0"/>
        <w:autoSpaceDN w:val="0"/>
        <w:adjustRightInd w:val="0"/>
        <w:jc w:val="center"/>
        <w:rPr>
          <w:rFonts w:ascii="仿宋" w:eastAsia="仿宋" w:hAnsi="仿宋" w:cs="CIDFont+F4"/>
          <w:b/>
          <w:bCs/>
          <w:kern w:val="0"/>
          <w:sz w:val="44"/>
          <w:szCs w:val="44"/>
        </w:rPr>
      </w:pPr>
      <w:r>
        <w:rPr>
          <w:rFonts w:ascii="仿宋" w:eastAsia="仿宋" w:hAnsi="仿宋" w:cs="CIDFont+F4" w:hint="eastAsia"/>
          <w:b/>
          <w:bCs/>
          <w:kern w:val="0"/>
          <w:sz w:val="44"/>
          <w:szCs w:val="44"/>
        </w:rPr>
        <w:t>厦门华锐莱普顿</w:t>
      </w:r>
      <w:r w:rsidR="00F91702" w:rsidRPr="00837622">
        <w:rPr>
          <w:rFonts w:ascii="仿宋" w:eastAsia="仿宋" w:hAnsi="仿宋" w:cs="CIDFont+F4" w:hint="eastAsia"/>
          <w:b/>
          <w:bCs/>
          <w:kern w:val="0"/>
          <w:sz w:val="44"/>
          <w:szCs w:val="44"/>
        </w:rPr>
        <w:t>学校大型活动安全管理</w:t>
      </w:r>
    </w:p>
    <w:p w14:paraId="4FD214FB" w14:textId="77777777" w:rsidR="00837622" w:rsidRDefault="00837622" w:rsidP="00F91702">
      <w:pPr>
        <w:autoSpaceDE w:val="0"/>
        <w:autoSpaceDN w:val="0"/>
        <w:adjustRightInd w:val="0"/>
        <w:jc w:val="left"/>
        <w:rPr>
          <w:rFonts w:ascii="仿宋" w:eastAsia="仿宋" w:hAnsi="仿宋" w:cs="CIDFont+F4"/>
          <w:kern w:val="0"/>
          <w:sz w:val="32"/>
          <w:szCs w:val="32"/>
        </w:rPr>
      </w:pPr>
    </w:p>
    <w:p w14:paraId="49DAFEAC" w14:textId="0902E9DA"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安全责任人：学校校长</w:t>
      </w:r>
    </w:p>
    <w:p w14:paraId="7168F1DC" w14:textId="294CF7AA" w:rsidR="00F9170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各学部负责人为直接管理责任人</w:t>
      </w:r>
    </w:p>
    <w:p w14:paraId="08C60CCD" w14:textId="77777777" w:rsidR="00837622" w:rsidRPr="00837622" w:rsidRDefault="00837622" w:rsidP="00F91702">
      <w:pPr>
        <w:autoSpaceDE w:val="0"/>
        <w:autoSpaceDN w:val="0"/>
        <w:adjustRightInd w:val="0"/>
        <w:jc w:val="left"/>
        <w:rPr>
          <w:rFonts w:ascii="仿宋" w:eastAsia="仿宋" w:hAnsi="仿宋" w:cs="CIDFont+F4" w:hint="eastAsia"/>
          <w:kern w:val="0"/>
          <w:sz w:val="32"/>
          <w:szCs w:val="32"/>
        </w:rPr>
      </w:pPr>
    </w:p>
    <w:p w14:paraId="118C6371" w14:textId="11662747"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一、组织全校性大型活动（社会实践、运动会、春游、秋游、参加公益活动、义务劳动、参观访问等）要制定活动方案（计划、安全措施、应急预案），并经校领导审阅签字同意报集团审核后报送当地教育安全管理部门备案；超过当地公安管理部门规定人数的校外大型活动，还应按照《大型群众性活动安全管理条例》的规定报活动所在地公安机关批准。</w:t>
      </w:r>
    </w:p>
    <w:p w14:paraId="1E7616D4" w14:textId="16FD90A8"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二、活动要坚持在无毒、无害和力所能及、确保人身安全的原则下进行，活动开始前应对学生进行针对性的安全教育，并以书面形式将活动详细信息告知监护人。</w:t>
      </w:r>
    </w:p>
    <w:p w14:paraId="18A79EF4" w14:textId="18A349E9"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三、组织学生到校外集体活动事前应勘察活动场所，对活动场所、行进路线、交通工具、设施设备等进行安全检查并准备常用药物和应急物品。</w:t>
      </w:r>
    </w:p>
    <w:p w14:paraId="7189C22A" w14:textId="77777777"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四、活动应有具体责任人，并按照每班至少两人的数额安排教职员工全程陪护和管理。</w:t>
      </w:r>
    </w:p>
    <w:p w14:paraId="66300B68" w14:textId="4B57310E"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五、活动来往的交通工具应向专业运输部门租用，遵守乘车、乘船安全要求，行前对交通工具进行检修，</w:t>
      </w:r>
      <w:r w:rsidRPr="00837622">
        <w:rPr>
          <w:rFonts w:ascii="仿宋" w:eastAsia="仿宋" w:hAnsi="仿宋" w:cs="CIDFont+F4"/>
          <w:kern w:val="0"/>
          <w:sz w:val="32"/>
          <w:szCs w:val="32"/>
        </w:rPr>
        <w:t xml:space="preserve"> </w:t>
      </w:r>
      <w:r w:rsidRPr="00837622">
        <w:rPr>
          <w:rFonts w:ascii="仿宋" w:eastAsia="仿宋" w:hAnsi="仿宋" w:cs="CIDFont+F4" w:hint="eastAsia"/>
          <w:kern w:val="0"/>
          <w:sz w:val="32"/>
          <w:szCs w:val="32"/>
        </w:rPr>
        <w:t>并签订交</w:t>
      </w:r>
      <w:r w:rsidRPr="00837622">
        <w:rPr>
          <w:rFonts w:ascii="仿宋" w:eastAsia="仿宋" w:hAnsi="仿宋" w:cs="CIDFont+F4" w:hint="eastAsia"/>
          <w:kern w:val="0"/>
          <w:sz w:val="32"/>
          <w:szCs w:val="32"/>
        </w:rPr>
        <w:lastRenderedPageBreak/>
        <w:t>通安全协议，不得超员。</w:t>
      </w:r>
    </w:p>
    <w:p w14:paraId="5C326F25" w14:textId="77777777"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六、在活动开展过程中出现安全事故，责任人要处理及时，并及时上报学校主要领导。</w:t>
      </w:r>
    </w:p>
    <w:p w14:paraId="15DEBA88" w14:textId="77777777" w:rsidR="00F91702" w:rsidRPr="00837622" w:rsidRDefault="00F91702" w:rsidP="00F91702">
      <w:pPr>
        <w:autoSpaceDE w:val="0"/>
        <w:autoSpaceDN w:val="0"/>
        <w:adjustRightInd w:val="0"/>
        <w:jc w:val="left"/>
        <w:rPr>
          <w:rFonts w:ascii="仿宋" w:eastAsia="仿宋" w:hAnsi="仿宋" w:cs="CIDFont+F4"/>
          <w:kern w:val="0"/>
          <w:sz w:val="32"/>
          <w:szCs w:val="32"/>
        </w:rPr>
      </w:pPr>
      <w:r w:rsidRPr="00837622">
        <w:rPr>
          <w:rFonts w:ascii="仿宋" w:eastAsia="仿宋" w:hAnsi="仿宋" w:cs="CIDFont+F4" w:hint="eastAsia"/>
          <w:kern w:val="0"/>
          <w:sz w:val="32"/>
          <w:szCs w:val="32"/>
        </w:rPr>
        <w:t>七、禁止组织学生参加超越其年龄、行为能力和自我保护能力范围的各类活动。</w:t>
      </w:r>
    </w:p>
    <w:p w14:paraId="47BA1F1F" w14:textId="1CA6AFF3" w:rsidR="001F55EB" w:rsidRPr="00837622" w:rsidRDefault="00F91702" w:rsidP="00F91702">
      <w:pPr>
        <w:rPr>
          <w:rFonts w:ascii="仿宋" w:eastAsia="仿宋" w:hAnsi="仿宋"/>
          <w:sz w:val="32"/>
          <w:szCs w:val="32"/>
        </w:rPr>
      </w:pPr>
      <w:r w:rsidRPr="00837622">
        <w:rPr>
          <w:rFonts w:ascii="仿宋" w:eastAsia="仿宋" w:hAnsi="仿宋" w:cs="CIDFont+F4" w:hint="eastAsia"/>
          <w:kern w:val="0"/>
          <w:sz w:val="32"/>
          <w:szCs w:val="32"/>
        </w:rPr>
        <w:t>八、禁止组织学生参加商业性庆典活动、火灾扑救和防汛、防洪等有危险性活动。</w:t>
      </w:r>
    </w:p>
    <w:sectPr w:rsidR="001F55EB" w:rsidRPr="00837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IDFont+F4">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9"/>
    <w:rsid w:val="001F55EB"/>
    <w:rsid w:val="004862A9"/>
    <w:rsid w:val="00665270"/>
    <w:rsid w:val="00837622"/>
    <w:rsid w:val="00D66A90"/>
    <w:rsid w:val="00F9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CE20"/>
  <w15:chartTrackingRefBased/>
  <w15:docId w15:val="{6051C8A1-BB2A-4F9E-A691-1DDB0B5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clara</dc:creator>
  <cp:keywords/>
  <dc:description/>
  <cp:lastModifiedBy>zhang clara</cp:lastModifiedBy>
  <cp:revision>4</cp:revision>
  <dcterms:created xsi:type="dcterms:W3CDTF">2021-11-19T09:06:00Z</dcterms:created>
  <dcterms:modified xsi:type="dcterms:W3CDTF">2021-11-19T09:28:00Z</dcterms:modified>
</cp:coreProperties>
</file>